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FE" w:rsidRPr="00871357" w:rsidRDefault="008853FE" w:rsidP="008853FE">
      <w:pPr>
        <w:jc w:val="center"/>
        <w:rPr>
          <w:b/>
          <w:sz w:val="28"/>
          <w:szCs w:val="28"/>
        </w:rPr>
      </w:pPr>
      <w:bookmarkStart w:id="0" w:name="Par133"/>
      <w:bookmarkEnd w:id="0"/>
      <w:r w:rsidRPr="00871357">
        <w:rPr>
          <w:b/>
          <w:sz w:val="28"/>
          <w:szCs w:val="28"/>
        </w:rPr>
        <w:t>НОРМОКОНТРОЛЬ</w:t>
      </w:r>
    </w:p>
    <w:p w:rsidR="008853FE" w:rsidRDefault="008853FE" w:rsidP="008853FE">
      <w:pPr>
        <w:jc w:val="center"/>
        <w:rPr>
          <w:b/>
          <w:sz w:val="28"/>
          <w:szCs w:val="28"/>
        </w:rPr>
      </w:pPr>
      <w:r w:rsidRPr="00871357">
        <w:rPr>
          <w:b/>
          <w:sz w:val="28"/>
          <w:szCs w:val="28"/>
        </w:rPr>
        <w:t>вып</w:t>
      </w:r>
      <w:r>
        <w:rPr>
          <w:b/>
          <w:sz w:val="28"/>
          <w:szCs w:val="28"/>
        </w:rPr>
        <w:t xml:space="preserve">ускной квалификационной работы </w:t>
      </w:r>
      <w:r w:rsidRPr="00871357">
        <w:rPr>
          <w:b/>
          <w:sz w:val="28"/>
          <w:szCs w:val="28"/>
        </w:rPr>
        <w:t xml:space="preserve"> </w:t>
      </w:r>
    </w:p>
    <w:p w:rsidR="008853FE" w:rsidRDefault="008853FE" w:rsidP="008853FE">
      <w:pPr>
        <w:jc w:val="center"/>
        <w:rPr>
          <w:b/>
        </w:rPr>
      </w:pPr>
    </w:p>
    <w:p w:rsidR="008853FE" w:rsidRDefault="008853FE" w:rsidP="008853FE">
      <w:pPr>
        <w:jc w:val="center"/>
        <w:rPr>
          <w:b/>
        </w:rPr>
      </w:pPr>
      <w:r w:rsidRPr="00871357">
        <w:rPr>
          <w:b/>
        </w:rPr>
        <w:t>Анализ ВКР на соответствие требованиям</w:t>
      </w:r>
      <w:r>
        <w:rPr>
          <w:b/>
        </w:rPr>
        <w:t xml:space="preserve"> методических указаний</w:t>
      </w:r>
    </w:p>
    <w:p w:rsidR="008853FE" w:rsidRDefault="008853FE" w:rsidP="008853FE">
      <w:pPr>
        <w:jc w:val="center"/>
        <w:rPr>
          <w:b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2682"/>
        <w:gridCol w:w="4921"/>
        <w:gridCol w:w="2548"/>
      </w:tblGrid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853FE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853FE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853FE">
              <w:rPr>
                <w:b/>
                <w:sz w:val="26"/>
                <w:szCs w:val="26"/>
              </w:rPr>
              <w:t>/</w:t>
            </w:r>
            <w:proofErr w:type="spellStart"/>
            <w:r w:rsidRPr="008853FE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853FE">
              <w:rPr>
                <w:b/>
                <w:sz w:val="26"/>
                <w:szCs w:val="26"/>
              </w:rPr>
              <w:t>Объект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853FE">
              <w:rPr>
                <w:b/>
                <w:sz w:val="26"/>
                <w:szCs w:val="26"/>
              </w:rPr>
              <w:t>Параметры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853FE">
              <w:rPr>
                <w:b/>
                <w:sz w:val="26"/>
                <w:szCs w:val="26"/>
              </w:rPr>
              <w:t>Соответствует: +</w:t>
            </w:r>
          </w:p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853FE">
              <w:rPr>
                <w:b/>
                <w:sz w:val="26"/>
                <w:szCs w:val="26"/>
              </w:rPr>
              <w:t>Не соответствует: -</w:t>
            </w: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Наименование темы работы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 xml:space="preserve">Соответствует </w:t>
            </w:r>
            <w:proofErr w:type="gramStart"/>
            <w:r w:rsidRPr="008853FE">
              <w:rPr>
                <w:sz w:val="26"/>
                <w:szCs w:val="26"/>
              </w:rPr>
              <w:t>утвержденной</w:t>
            </w:r>
            <w:proofErr w:type="gramEnd"/>
            <w:r w:rsidRPr="008853FE">
              <w:rPr>
                <w:sz w:val="26"/>
                <w:szCs w:val="26"/>
              </w:rPr>
              <w:t xml:space="preserve"> колледжем.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2.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Размер шрифта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14 пунктов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3.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Название шрифта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853FE">
              <w:rPr>
                <w:sz w:val="26"/>
                <w:szCs w:val="26"/>
                <w:lang w:val="en-US"/>
              </w:rPr>
              <w:t>Times New Roman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  <w:lang w:val="en-US"/>
              </w:rPr>
              <w:t>4</w:t>
            </w:r>
            <w:r w:rsidRPr="008853FE">
              <w:rPr>
                <w:sz w:val="26"/>
                <w:szCs w:val="26"/>
              </w:rPr>
              <w:t>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Междустрочный интервал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Полуторный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5.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Абзац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1,25 см.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6.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Поля (</w:t>
            </w:r>
            <w:proofErr w:type="gramStart"/>
            <w:r w:rsidRPr="008853FE">
              <w:rPr>
                <w:sz w:val="26"/>
                <w:szCs w:val="26"/>
              </w:rPr>
              <w:t>мм</w:t>
            </w:r>
            <w:proofErr w:type="gramEnd"/>
            <w:r w:rsidRPr="008853FE">
              <w:rPr>
                <w:sz w:val="26"/>
                <w:szCs w:val="26"/>
              </w:rPr>
              <w:t>)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Верхнее, нижнее – 20, левое – 30, правое – 10.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7.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Общий объем без приложений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40 – 50 стр. печатного текста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8.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Объем введения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4 – 5 стр. печатного текста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9.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Объем основной части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35 – 40 стр. печатного текста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10.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Объем заключения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2 – 4 стр. печатного текста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11.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Нумерация страниц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Сквозная, в нижней части листа, справа (простой номер)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12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Последовательность приведения структурных частей работы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Титульный лист. График и задание на ВКР. Содержание. Введение. Основная часть (главы). Заключение. Список использованных источников. Приложения.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13.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Оформление структурных частей работы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Каждая структурная часть начинается с новой страницы. Наименования приводятся с абзаца с прописной (заглавной буквы). Точка в конце наименования не ставится.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14.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Структура основной части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2 главы (для опытно-экспериментальной может быть 3 главы), соразмерные по объему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15.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Состав списка использованных источников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25 – 40 библиографических описаний, документальных и литературных источников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16.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Наличие приложений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Обязательно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853FE" w:rsidRPr="008853FE" w:rsidTr="008853FE">
        <w:tc>
          <w:tcPr>
            <w:tcW w:w="589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17.</w:t>
            </w:r>
          </w:p>
        </w:tc>
        <w:tc>
          <w:tcPr>
            <w:tcW w:w="2682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Оформление содержания</w:t>
            </w:r>
          </w:p>
        </w:tc>
        <w:tc>
          <w:tcPr>
            <w:tcW w:w="4921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53FE">
              <w:rPr>
                <w:sz w:val="26"/>
                <w:szCs w:val="26"/>
              </w:rPr>
              <w:t>Содержание включает в себя заголовки всех глав, параграфов, приложений с указанием страниц, начала каждой части.</w:t>
            </w:r>
          </w:p>
        </w:tc>
        <w:tc>
          <w:tcPr>
            <w:tcW w:w="2548" w:type="dxa"/>
          </w:tcPr>
          <w:p w:rsidR="008853FE" w:rsidRPr="008853FE" w:rsidRDefault="008853FE" w:rsidP="00762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853FE" w:rsidRDefault="008853FE" w:rsidP="008853FE">
      <w:pPr>
        <w:jc w:val="both"/>
      </w:pPr>
    </w:p>
    <w:p w:rsidR="00C02EA0" w:rsidRDefault="00C02EA0"/>
    <w:sectPr w:rsidR="00C02EA0" w:rsidSect="008853FE">
      <w:pgSz w:w="11906" w:h="16838"/>
      <w:pgMar w:top="1134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853FE"/>
    <w:rsid w:val="0009155E"/>
    <w:rsid w:val="00137EDB"/>
    <w:rsid w:val="00205FA4"/>
    <w:rsid w:val="00367C2E"/>
    <w:rsid w:val="003758A7"/>
    <w:rsid w:val="00505466"/>
    <w:rsid w:val="006F6DA9"/>
    <w:rsid w:val="007112E7"/>
    <w:rsid w:val="008853FE"/>
    <w:rsid w:val="00A81E9B"/>
    <w:rsid w:val="00AC3301"/>
    <w:rsid w:val="00B70214"/>
    <w:rsid w:val="00C02EA0"/>
    <w:rsid w:val="00E92292"/>
    <w:rsid w:val="00F1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3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2021-05-27T10:52:00Z</dcterms:created>
  <dcterms:modified xsi:type="dcterms:W3CDTF">2021-05-27T10:53:00Z</dcterms:modified>
</cp:coreProperties>
</file>